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48" w:rsidRPr="00E91801" w:rsidRDefault="00A26F48" w:rsidP="00A26F48">
      <w:pPr>
        <w:widowControl/>
        <w:shd w:val="clear" w:color="auto" w:fill="FFFFFF"/>
        <w:spacing w:before="100" w:beforeAutospacing="1" w:after="100" w:afterAutospacing="1"/>
        <w:jc w:val="center"/>
        <w:rPr>
          <w:rFonts w:ascii="方正楷体简体" w:eastAsia="方正楷体简体" w:hAnsi="Simsun" w:cs="宋体" w:hint="eastAsia"/>
          <w:b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Times New Roman" w:cs="Times New Roman" w:hint="eastAsia"/>
          <w:b/>
          <w:color w:val="000000"/>
          <w:kern w:val="0"/>
          <w:sz w:val="44"/>
          <w:szCs w:val="44"/>
        </w:rPr>
        <w:t>2014</w:t>
      </w:r>
      <w:r w:rsidR="00930B6F" w:rsidRPr="00E91801">
        <w:rPr>
          <w:rFonts w:ascii="方正楷体简体" w:eastAsia="方正楷体简体" w:hAnsi="Times New Roman" w:cs="Times New Roman" w:hint="eastAsia"/>
          <w:b/>
          <w:color w:val="000000"/>
          <w:kern w:val="0"/>
          <w:sz w:val="44"/>
          <w:szCs w:val="44"/>
        </w:rPr>
        <w:t>山东省</w:t>
      </w:r>
      <w:r w:rsidRPr="00E91801">
        <w:rPr>
          <w:rFonts w:ascii="方正楷体简体" w:eastAsia="方正楷体简体" w:hAnsi="Times New Roman" w:cs="Times New Roman" w:hint="eastAsia"/>
          <w:b/>
          <w:color w:val="000000"/>
          <w:kern w:val="0"/>
          <w:sz w:val="44"/>
          <w:szCs w:val="44"/>
        </w:rPr>
        <w:t>外语年会小学段</w:t>
      </w:r>
      <w:r w:rsidRPr="00E91801">
        <w:rPr>
          <w:rFonts w:ascii="方正楷体简体" w:eastAsia="方正楷体简体" w:hAnsi="宋体" w:cs="宋体" w:hint="eastAsia"/>
          <w:b/>
          <w:color w:val="000000"/>
          <w:kern w:val="0"/>
          <w:sz w:val="44"/>
          <w:szCs w:val="44"/>
        </w:rPr>
        <w:t>活动日程</w:t>
      </w:r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3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第</w:t>
      </w: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17次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学术年会通知与补充</w:t>
      </w:r>
      <w:proofErr w:type="gramStart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通知谅已收悉</w:t>
      </w:r>
      <w:proofErr w:type="gramEnd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，现将</w:t>
      </w:r>
      <w:r w:rsidRPr="00E91801">
        <w:rPr>
          <w:rFonts w:ascii="方正楷体简体" w:eastAsia="方正楷体简体" w:hAnsi="宋体" w:cs="宋体" w:hint="eastAsia"/>
          <w:b/>
          <w:bCs/>
          <w:color w:val="000000"/>
          <w:kern w:val="0"/>
          <w:sz w:val="28"/>
          <w:szCs w:val="28"/>
        </w:rPr>
        <w:t>小学段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的活动安排告知如下。（28日全天小初高三学</w:t>
      </w:r>
      <w:proofErr w:type="gramStart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段集中</w:t>
      </w:r>
      <w:proofErr w:type="gramEnd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会议安排见报到手册。）</w:t>
      </w:r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3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时间：</w:t>
      </w: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12月29日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至</w:t>
      </w: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30日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中午。</w:t>
      </w:r>
      <w:bookmarkStart w:id="0" w:name="_GoBack"/>
      <w:bookmarkEnd w:id="0"/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3"/>
        <w:jc w:val="left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Symbol" w:cs="宋体" w:hint="eastAsia"/>
          <w:color w:val="000000"/>
          <w:kern w:val="0"/>
          <w:sz w:val="20"/>
          <w:szCs w:val="20"/>
        </w:rPr>
        <w:t>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参会教师报到地点：烟台新闻中心步来星大酒店（地址：烟台市芝</w:t>
      </w:r>
      <w:proofErr w:type="gramStart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罘</w:t>
      </w:r>
      <w:proofErr w:type="gramEnd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区环山路76号</w:t>
      </w: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  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电话：0535-6586666。从火车站可乘坐51、6路公交车；从长途汽车站可乘坐2路公交车）</w:t>
      </w:r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3"/>
        <w:jc w:val="left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Symbol" w:cs="宋体" w:hint="eastAsia"/>
          <w:color w:val="000000"/>
          <w:kern w:val="0"/>
          <w:sz w:val="20"/>
          <w:szCs w:val="20"/>
        </w:rPr>
        <w:t></w:t>
      </w: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市教研员报到地点：烟台名人酒店（原华侨宾馆）。</w:t>
      </w:r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3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会场：烟台十中（地址：烟台市芝</w:t>
      </w:r>
      <w:proofErr w:type="gramStart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罘</w:t>
      </w:r>
      <w:proofErr w:type="gramEnd"/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区南山路22号）</w:t>
      </w:r>
    </w:p>
    <w:p w:rsidR="00A26F48" w:rsidRPr="00E91801" w:rsidRDefault="00A26F48" w:rsidP="00A26F48">
      <w:pPr>
        <w:widowControl/>
        <w:shd w:val="clear" w:color="auto" w:fill="FFFFFF"/>
        <w:spacing w:line="400" w:lineRule="exact"/>
        <w:ind w:firstLine="570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宋体" w:cs="宋体" w:hint="eastAsia"/>
          <w:color w:val="000000"/>
          <w:kern w:val="0"/>
          <w:sz w:val="28"/>
          <w:szCs w:val="28"/>
        </w:rPr>
        <w:t>活动安排：</w:t>
      </w:r>
    </w:p>
    <w:tbl>
      <w:tblPr>
        <w:tblW w:w="83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180"/>
        <w:gridCol w:w="1626"/>
        <w:gridCol w:w="4711"/>
      </w:tblGrid>
      <w:tr w:rsidR="00A26F48" w:rsidRPr="00E91801" w:rsidTr="00A26F48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b/>
                <w:bCs/>
                <w:kern w:val="0"/>
                <w:sz w:val="24"/>
                <w:szCs w:val="24"/>
              </w:rPr>
              <w:t>时</w:t>
            </w:r>
            <w:r w:rsidRPr="00E91801">
              <w:rPr>
                <w:rFonts w:ascii="方正楷体简体" w:eastAsia="方正楷体简体" w:hAnsi="宋体" w:cs="宋体" w:hint="eastAsia"/>
                <w:b/>
                <w:bCs/>
                <w:kern w:val="0"/>
                <w:sz w:val="24"/>
                <w:szCs w:val="24"/>
              </w:rPr>
              <w:t>  </w:t>
            </w:r>
            <w:r w:rsidRPr="00E91801">
              <w:rPr>
                <w:rFonts w:ascii="方正楷体简体" w:eastAsia="方正楷体简体" w:hAnsi="宋体" w:cs="宋体" w:hint="eastAsia"/>
                <w:b/>
                <w:bCs/>
                <w:kern w:val="0"/>
                <w:sz w:val="24"/>
                <w:szCs w:val="24"/>
              </w:rPr>
              <w:t>间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b/>
                <w:bCs/>
                <w:kern w:val="0"/>
                <w:sz w:val="24"/>
                <w:szCs w:val="24"/>
              </w:rPr>
              <w:t> </w:t>
            </w:r>
            <w:r w:rsidRPr="00E91801">
              <w:rPr>
                <w:rFonts w:ascii="方正楷体简体" w:eastAsia="方正楷体简体" w:hAnsi="Times New Roman" w:cs="Times New Roman" w:hint="eastAsia"/>
                <w:b/>
                <w:bCs/>
                <w:kern w:val="0"/>
                <w:sz w:val="24"/>
                <w:szCs w:val="24"/>
              </w:rPr>
              <w:t>主要内容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A26F48" w:rsidRPr="00E91801" w:rsidTr="00A26F48"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12/29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（周一）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8:30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-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11:30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活动开幕式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Calibri" w:cs="Calibri" w:hint="eastAsia"/>
                <w:kern w:val="0"/>
                <w:sz w:val="24"/>
                <w:szCs w:val="24"/>
              </w:rPr>
              <w:t> </w:t>
            </w:r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公开课</w:t>
            </w:r>
            <w:proofErr w:type="gramStart"/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一</w:t>
            </w:r>
            <w:proofErr w:type="gramEnd"/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及互动研讨</w:t>
            </w:r>
          </w:p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（三年级录像课）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lef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执教教师：济南 侯晓霞</w:t>
            </w:r>
          </w:p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（35分钟/节，下同）</w:t>
            </w:r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0005EA">
            <w:pPr>
              <w:widowControl/>
              <w:spacing w:line="360" w:lineRule="auto"/>
              <w:jc w:val="lef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聚焦内容：听说</w:t>
            </w:r>
          </w:p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参与者：执教教师、名师，专家+观摩教师</w:t>
            </w:r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公开课二及互动研讨</w:t>
            </w:r>
          </w:p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（四年级现场课）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执教教师：烟台 王玲</w:t>
            </w:r>
          </w:p>
        </w:tc>
      </w:tr>
      <w:tr w:rsidR="00A26F48" w:rsidRPr="00E91801" w:rsidTr="00A26F48">
        <w:trPr>
          <w:trHeight w:val="90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0005EA">
            <w:pPr>
              <w:widowControl/>
              <w:spacing w:line="360" w:lineRule="auto"/>
              <w:jc w:val="lef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聚焦内容：语音</w:t>
            </w:r>
          </w:p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Simsun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参与者：执教教师、名师，专家+观摩教师</w:t>
            </w:r>
          </w:p>
        </w:tc>
      </w:tr>
      <w:tr w:rsidR="00A26F48" w:rsidRPr="00E91801" w:rsidTr="00A26F48">
        <w:trPr>
          <w:trHeight w:val="27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13:40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-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16:40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公开课三及互动研讨</w:t>
            </w:r>
          </w:p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（五年级录像课）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 xml:space="preserve">执教教师：淄博 </w:t>
            </w:r>
            <w:proofErr w:type="gramStart"/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乔宁</w:t>
            </w:r>
            <w:proofErr w:type="gramEnd"/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0005EA">
            <w:pPr>
              <w:widowControl/>
              <w:spacing w:line="360" w:lineRule="auto"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聚焦内容：阅读</w:t>
            </w:r>
          </w:p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参与者：执教教师、名师，专家+观摩教师</w:t>
            </w:r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公开课四及互动研讨</w:t>
            </w:r>
          </w:p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（六年级录像课）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执教教师：青岛 周顺</w:t>
            </w:r>
          </w:p>
        </w:tc>
      </w:tr>
      <w:tr w:rsidR="00A26F48" w:rsidRPr="00E91801" w:rsidTr="00A26F48">
        <w:trPr>
          <w:trHeight w:val="99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0005EA">
            <w:pPr>
              <w:widowControl/>
              <w:spacing w:line="360" w:lineRule="auto"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聚焦内容：资源利用与整合</w:t>
            </w:r>
          </w:p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参与者：执教教师、名师，专家+观摩教师</w:t>
            </w:r>
          </w:p>
        </w:tc>
      </w:tr>
      <w:tr w:rsidR="00A26F48" w:rsidRPr="00E91801" w:rsidTr="00A26F48"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12/30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（周二）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8:30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-</w:t>
            </w:r>
          </w:p>
          <w:p w:rsidR="00A26F48" w:rsidRPr="00E91801" w:rsidRDefault="00A26F48" w:rsidP="00A26F48">
            <w:pPr>
              <w:widowControl/>
              <w:spacing w:line="360" w:lineRule="atLeast"/>
              <w:jc w:val="center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11:30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讲座1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英语作业单元整体设计探索与实践（枣庄刘珉等）</w:t>
            </w:r>
          </w:p>
        </w:tc>
      </w:tr>
      <w:tr w:rsidR="00A26F48" w:rsidRPr="00E91801" w:rsidTr="00A26F4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讲座2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小学英语</w:t>
            </w:r>
            <w:proofErr w:type="gramStart"/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绘本资源</w:t>
            </w:r>
            <w:proofErr w:type="gramEnd"/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的开发与利用研究（滨州刘春平）</w:t>
            </w:r>
          </w:p>
        </w:tc>
      </w:tr>
      <w:tr w:rsidR="00A26F48" w:rsidRPr="00E91801" w:rsidTr="00A26F48">
        <w:trPr>
          <w:trHeight w:val="43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讲座3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Times New Roman" w:cs="Times New Roman" w:hint="eastAsia"/>
                <w:kern w:val="0"/>
                <w:sz w:val="24"/>
                <w:szCs w:val="24"/>
              </w:rPr>
              <w:t>“音型结合”学词汇（</w:t>
            </w: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潍坊王苏杰）</w:t>
            </w:r>
          </w:p>
        </w:tc>
      </w:tr>
      <w:tr w:rsidR="00A26F48" w:rsidRPr="00E91801" w:rsidTr="00A26F48">
        <w:trPr>
          <w:trHeight w:val="43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F48" w:rsidRPr="00E91801" w:rsidRDefault="00A26F48" w:rsidP="00A26F48">
            <w:pPr>
              <w:widowControl/>
              <w:jc w:val="lef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0005EA">
            <w:pPr>
              <w:widowControl/>
              <w:spacing w:line="360" w:lineRule="auto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讲座4</w:t>
            </w:r>
          </w:p>
        </w:tc>
        <w:tc>
          <w:tcPr>
            <w:tcW w:w="4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F48" w:rsidRPr="00E91801" w:rsidRDefault="00A26F48" w:rsidP="00A26F48">
            <w:pPr>
              <w:widowControl/>
              <w:spacing w:line="360" w:lineRule="atLeast"/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</w:pPr>
            <w:r w:rsidRPr="00E91801">
              <w:rPr>
                <w:rFonts w:ascii="方正楷体简体" w:eastAsia="方正楷体简体" w:hAnsi="宋体" w:cs="宋体" w:hint="eastAsia"/>
                <w:kern w:val="0"/>
                <w:sz w:val="24"/>
                <w:szCs w:val="24"/>
              </w:rPr>
              <w:t>待定。</w:t>
            </w:r>
          </w:p>
        </w:tc>
      </w:tr>
    </w:tbl>
    <w:p w:rsidR="00A26F48" w:rsidRPr="00E91801" w:rsidRDefault="00A26F48" w:rsidP="00A212E6">
      <w:pPr>
        <w:widowControl/>
        <w:shd w:val="clear" w:color="auto" w:fill="FFFFFF"/>
        <w:spacing w:before="100" w:beforeAutospacing="1" w:after="100" w:afterAutospacing="1"/>
        <w:ind w:firstLine="570"/>
        <w:jc w:val="right"/>
        <w:rPr>
          <w:rFonts w:ascii="方正楷体简体" w:eastAsia="方正楷体简体" w:hAnsi="Simsun" w:cs="宋体" w:hint="eastAsia"/>
          <w:color w:val="000000"/>
          <w:kern w:val="0"/>
          <w:sz w:val="27"/>
          <w:szCs w:val="27"/>
        </w:rPr>
      </w:pP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                                    </w:t>
      </w:r>
      <w:r w:rsidRPr="00E91801">
        <w:rPr>
          <w:rFonts w:ascii="方正楷体简体" w:eastAsia="方正楷体简体" w:hAnsi="Times New Roman" w:cs="Times New Roman" w:hint="eastAsia"/>
          <w:color w:val="000000"/>
          <w:kern w:val="0"/>
          <w:sz w:val="28"/>
          <w:szCs w:val="28"/>
        </w:rPr>
        <w:t>2014.12.22</w:t>
      </w:r>
    </w:p>
    <w:p w:rsidR="00C90AF7" w:rsidRPr="00E91801" w:rsidRDefault="00C90AF7">
      <w:pPr>
        <w:rPr>
          <w:rFonts w:ascii="方正楷体简体" w:eastAsia="方正楷体简体" w:hint="eastAsia"/>
        </w:rPr>
      </w:pPr>
    </w:p>
    <w:sectPr w:rsidR="00C90AF7" w:rsidRPr="00E91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867" w:rsidRDefault="00017867" w:rsidP="009721BC">
      <w:r>
        <w:separator/>
      </w:r>
    </w:p>
  </w:endnote>
  <w:endnote w:type="continuationSeparator" w:id="0">
    <w:p w:rsidR="00017867" w:rsidRDefault="00017867" w:rsidP="0097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867" w:rsidRDefault="00017867" w:rsidP="009721BC">
      <w:r>
        <w:separator/>
      </w:r>
    </w:p>
  </w:footnote>
  <w:footnote w:type="continuationSeparator" w:id="0">
    <w:p w:rsidR="00017867" w:rsidRDefault="00017867" w:rsidP="0097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48"/>
    <w:rsid w:val="000005EA"/>
    <w:rsid w:val="00017867"/>
    <w:rsid w:val="00266D09"/>
    <w:rsid w:val="00365DB7"/>
    <w:rsid w:val="00930B6F"/>
    <w:rsid w:val="009721BC"/>
    <w:rsid w:val="00A212E6"/>
    <w:rsid w:val="00A26F48"/>
    <w:rsid w:val="00C90AF7"/>
    <w:rsid w:val="00E9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1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1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1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1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6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2014-12-22T02:07:00Z</dcterms:created>
  <dcterms:modified xsi:type="dcterms:W3CDTF">2014-12-22T03:08:00Z</dcterms:modified>
</cp:coreProperties>
</file>